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50C4" w14:textId="059D1ADB" w:rsidR="00CD0932" w:rsidRPr="00FF0422" w:rsidRDefault="00CD0932" w:rsidP="00CD0932">
      <w:pPr>
        <w:spacing w:after="0" w:line="240" w:lineRule="exact"/>
        <w:ind w:left="4956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14:paraId="02C43198" w14:textId="771BE858" w:rsidR="00CD0932" w:rsidRPr="00FF0422" w:rsidRDefault="00CD0932" w:rsidP="00CD0932">
      <w:pPr>
        <w:spacing w:after="0" w:line="240" w:lineRule="exact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решением Думы Соликамского муниципального округа </w:t>
      </w:r>
    </w:p>
    <w:p w14:paraId="3BAF4526" w14:textId="7A9EE3A6" w:rsidR="00CD0932" w:rsidRPr="00FF0422" w:rsidRDefault="00CD0932" w:rsidP="00CD0932">
      <w:pPr>
        <w:spacing w:after="0" w:line="240" w:lineRule="exact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15243">
        <w:rPr>
          <w:rFonts w:ascii="Times New Roman" w:eastAsia="Calibri" w:hAnsi="Times New Roman" w:cs="Times New Roman"/>
          <w:sz w:val="28"/>
          <w:szCs w:val="28"/>
        </w:rPr>
        <w:t>29.06.2026</w:t>
      </w: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215243">
        <w:rPr>
          <w:rFonts w:ascii="Times New Roman" w:eastAsia="Calibri" w:hAnsi="Times New Roman" w:cs="Times New Roman"/>
          <w:sz w:val="28"/>
          <w:szCs w:val="28"/>
        </w:rPr>
        <w:t>895</w:t>
      </w:r>
    </w:p>
    <w:p w14:paraId="4DFC8DBC" w14:textId="77777777" w:rsidR="00CD0932" w:rsidRPr="00FF0422" w:rsidRDefault="00CD0932" w:rsidP="00CD0932">
      <w:pPr>
        <w:spacing w:before="240" w:after="12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14:paraId="6CD6485A" w14:textId="77777777" w:rsidR="00CD0932" w:rsidRPr="00FF0422" w:rsidRDefault="00CD0932" w:rsidP="00CD0932">
      <w:pPr>
        <w:spacing w:after="0" w:line="240" w:lineRule="exact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об официальном сайте Соликамского муниципального округа Пермского края</w:t>
      </w:r>
    </w:p>
    <w:p w14:paraId="73A2837A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Общие положения</w:t>
      </w:r>
    </w:p>
    <w:p w14:paraId="3C9AD6F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Pr="00FF0422">
        <w:rPr>
          <w:rFonts w:ascii="Times New Roman" w:hAnsi="Times New Roman" w:cs="Times New Roman"/>
          <w:sz w:val="28"/>
          <w:szCs w:val="28"/>
        </w:rPr>
        <w:t>Официальный сайт Соликамского муниципального округа Пермского края в информационно-телекоммуникационной сети «Интернет» (далее соответственно – официальный сайт, Соликамский муниципальный округ) является официальным источником информации о деятельности органов местного самоуправления Соликамского муниципального округа – главы муниципального округа-главы администрации Соликамского муниципального округа, администрации Соликамского муниципального округа, Думы Соликамского муниципального округа, Контрольно-счетной палаты Соликамского муниципального округа (далее соответственно – органы местного самоуправления округа, глава муниципального округа, администрация, Дума, Контрольно-счетная палата).</w:t>
      </w:r>
    </w:p>
    <w:p w14:paraId="1B36382C" w14:textId="77777777" w:rsidR="00CD0932" w:rsidRPr="00215243" w:rsidRDefault="00CD0932" w:rsidP="00CD0932">
      <w:pPr>
        <w:spacing w:after="0" w:line="360" w:lineRule="exact"/>
        <w:ind w:firstLine="709"/>
        <w:jc w:val="both"/>
        <w:rPr>
          <w:rStyle w:val="ac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1.2. Официальный сайт размещается в </w:t>
      </w:r>
      <w:r w:rsidRPr="00215243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сети «Интернет» и имеет доменное имя: </w:t>
      </w:r>
      <w:r w:rsidRPr="00215243">
        <w:rPr>
          <w:rStyle w:val="ac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solikamsk-permkrai.gosuslugi.ru.</w:t>
      </w:r>
    </w:p>
    <w:p w14:paraId="0A15B36C" w14:textId="77777777" w:rsidR="00CD0932" w:rsidRPr="00215243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243">
        <w:rPr>
          <w:rFonts w:ascii="Times New Roman" w:hAnsi="Times New Roman" w:cs="Times New Roman"/>
          <w:sz w:val="28"/>
          <w:szCs w:val="28"/>
        </w:rPr>
        <w:t xml:space="preserve">1.3. </w:t>
      </w:r>
      <w:r w:rsidRPr="00215243">
        <w:rPr>
          <w:rFonts w:ascii="Times New Roman" w:eastAsia="Calibri" w:hAnsi="Times New Roman" w:cs="Times New Roman"/>
          <w:sz w:val="28"/>
          <w:szCs w:val="28"/>
        </w:rPr>
        <w:t>Наименование официального сайта – «Соликамский муниципальный округ».</w:t>
      </w:r>
    </w:p>
    <w:p w14:paraId="7D90FBFD" w14:textId="77777777" w:rsidR="00CD0932" w:rsidRPr="00215243" w:rsidRDefault="00CD0932" w:rsidP="00CD0932">
      <w:pPr>
        <w:spacing w:after="0" w:line="360" w:lineRule="exact"/>
        <w:ind w:firstLine="709"/>
        <w:jc w:val="both"/>
        <w:rPr>
          <w:rStyle w:val="ac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</w:pPr>
      <w:r w:rsidRPr="00215243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215243">
        <w:rPr>
          <w:rFonts w:ascii="Times New Roman" w:hAnsi="Times New Roman" w:cs="Times New Roman"/>
          <w:sz w:val="28"/>
          <w:szCs w:val="28"/>
        </w:rPr>
        <w:t xml:space="preserve">Адрес официального сайта: </w:t>
      </w:r>
      <w:hyperlink r:id="rId4" w:history="1">
        <w:r w:rsidRPr="0021524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https://solikamsk-permkrai.gosuslugi.ru</w:t>
        </w:r>
      </w:hyperlink>
      <w:r w:rsidRPr="00215243">
        <w:rPr>
          <w:rStyle w:val="ac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.</w:t>
      </w:r>
    </w:p>
    <w:p w14:paraId="3E201D3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243">
        <w:rPr>
          <w:rStyle w:val="ac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1.5.</w:t>
      </w:r>
      <w:r w:rsidRPr="00215243">
        <w:rPr>
          <w:rFonts w:ascii="Times New Roman" w:hAnsi="Times New Roman" w:cs="Times New Roman"/>
          <w:sz w:val="28"/>
          <w:szCs w:val="28"/>
        </w:rPr>
        <w:t xml:space="preserve"> Правообладателем доменного имени и владельцем официального </w:t>
      </w:r>
      <w:r w:rsidRPr="00FF0422">
        <w:rPr>
          <w:rFonts w:ascii="Times New Roman" w:hAnsi="Times New Roman" w:cs="Times New Roman"/>
          <w:sz w:val="28"/>
          <w:szCs w:val="28"/>
        </w:rPr>
        <w:t>сайта является муниципальное образование «Соликамский муниципальный округ» (далее – владелец) в лице администрации.</w:t>
      </w:r>
    </w:p>
    <w:p w14:paraId="710E583E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Функции администрации по осуществлению управления и администрирования официального сайта осуществляет управление внутренней политики администрации (далее – уполномоченный орган).</w:t>
      </w:r>
    </w:p>
    <w:p w14:paraId="4E5C2D5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Уполномоченный орган осуществляет организационное взаимодействие органов местного самоуправления с Министерством информационного развития и связи Пермского края в соответствии с распоряжением Правительства Пермского края от 3 февраля 2026 г. № 15-рп «Об утверждении плана мероприятий («дорожной карты») по формированию методических, организационных и технологических условий для создания и публикации в информационно-телекоммуникационной сети «Интернет» официальных сайтов органов местного самоуправления муниципальных образований Пермского края на базе федеральной государственной информационной системы «Единый портал государственных и муниципальных услуг (функций)».</w:t>
      </w:r>
    </w:p>
    <w:p w14:paraId="4145704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 Права владельца:</w:t>
      </w:r>
    </w:p>
    <w:p w14:paraId="1FF01FD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1.6.1. разрешать или ограничивать доступ к информации, размещенной на официальном сайте, определять порядок и условия такого доступа;</w:t>
      </w:r>
    </w:p>
    <w:p w14:paraId="5A01633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1.6.2. использовать информацию, в том числе распространять ее, по своему усмотрению;</w:t>
      </w:r>
    </w:p>
    <w:p w14:paraId="02487AC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1.6.3. передавать информацию другим лицам по договору или на ином установленном законом основании;</w:t>
      </w:r>
    </w:p>
    <w:p w14:paraId="319B859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1.6.4. защищать установленными законом способами свои права в случае незаконного использования информации, размещенной на сайте, иными лицами;</w:t>
      </w:r>
    </w:p>
    <w:p w14:paraId="3661463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1.6.5. осуществлять иные действия с информацией или разрешать осуществление таких действий.</w:t>
      </w:r>
    </w:p>
    <w:p w14:paraId="4CCF20E4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 Обязанности владельца:</w:t>
      </w:r>
    </w:p>
    <w:p w14:paraId="412DA92A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1.7.1. соблюдать права и законные интересы иных лиц;</w:t>
      </w:r>
    </w:p>
    <w:p w14:paraId="0FBF7E0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1.7.2. принимать меры по защите размещенной на официальном сайте информации в соответствии с действующим законодательством.</w:t>
      </w:r>
    </w:p>
    <w:p w14:paraId="4052E79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1.7.3. ограничивать доступ к информации, размещаемой на официальном сайте, если такая обязанность установлена федеральными законами.</w:t>
      </w:r>
    </w:p>
    <w:p w14:paraId="478AD71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1.8. Технологические, программные и лингвистические средства обеспечения пользования сайтом должны соответствовать требованиям, установленным действующим законодательством.</w:t>
      </w:r>
    </w:p>
    <w:p w14:paraId="346B057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>1.9. Размещение рекламной информации, а также любое иное использование официального сайта в коммерческих целях не допускается.</w:t>
      </w:r>
    </w:p>
    <w:p w14:paraId="08BCA9B4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1.10. </w:t>
      </w:r>
      <w:r w:rsidRPr="00FF0422">
        <w:rPr>
          <w:rFonts w:ascii="Times New Roman" w:eastAsia="Calibri" w:hAnsi="Times New Roman" w:cs="Times New Roman"/>
          <w:sz w:val="28"/>
          <w:szCs w:val="28"/>
        </w:rPr>
        <w:t>Официальный сайт является общедоступным и бесплатным ресурсом и функционирует на принципах системности представления информации, интерактивности, открытости, объективности и точности.</w:t>
      </w:r>
    </w:p>
    <w:p w14:paraId="48C7163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1.11.</w:t>
      </w:r>
      <w:r w:rsidRPr="00FF0422">
        <w:rPr>
          <w:rFonts w:ascii="Times New Roman" w:hAnsi="Times New Roman" w:cs="Times New Roman"/>
          <w:sz w:val="28"/>
          <w:szCs w:val="28"/>
        </w:rPr>
        <w:t xml:space="preserve"> Официальный сайт взаимодействует с федеральной государственной информационной системой «Единый портал государственных и муниципальных услуг (функций)» (далее – единый портал) в порядке и в соответствии с требованиями, которые утверждаются Правительством Российской Федерации.</w:t>
      </w:r>
    </w:p>
    <w:p w14:paraId="18ABFBD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Реализация взаимодействия официального сайта с единым порталом осуществляется путем использования органами местного самоуправления подсистемы единого портала по обеспечению доступа ее пользователей к информации, размещаемой на официальных сайтах органов и организаций в информационно-телекоммуникационной сети «Интернет» (подсистема «</w:t>
      </w:r>
      <w:proofErr w:type="spellStart"/>
      <w:r w:rsidRPr="00FF0422">
        <w:rPr>
          <w:rFonts w:ascii="Times New Roman" w:hAnsi="Times New Roman" w:cs="Times New Roman"/>
          <w:sz w:val="28"/>
          <w:szCs w:val="28"/>
        </w:rPr>
        <w:t>Госвеб</w:t>
      </w:r>
      <w:proofErr w:type="spellEnd"/>
      <w:r w:rsidRPr="00FF0422">
        <w:rPr>
          <w:rFonts w:ascii="Times New Roman" w:hAnsi="Times New Roman" w:cs="Times New Roman"/>
          <w:sz w:val="28"/>
          <w:szCs w:val="28"/>
        </w:rPr>
        <w:t>»), обеспечивающей возможность создания разделов официального сайта с применением единого стандарта визуально-графического оформления и управления информационным наполнением разделов официальных сайтов с применением единых инструментов информационного наполнения официального сайта.</w:t>
      </w:r>
    </w:p>
    <w:p w14:paraId="18E877D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1.12. В целях обеспечения права неограниченного круга лиц на доступ к информации, размещенной на официальном сайте, на территории Соликамского муниципального округа в помещениях, находящихся в муниципальной собственности и доступных для посещения создаются пункты подключения к </w:t>
      </w:r>
      <w:r w:rsidRPr="00FF0422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«Интернет». Перечень указанных помещений утверждается постановлением администрации.</w:t>
      </w:r>
    </w:p>
    <w:p w14:paraId="294A30B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1.13. Официальный сайт согласно положениям пункта 2 части 2 статьи 53 Федерального закона от 20 марта 2025 г. № 33-ФЗ «Об общих принципах организации местного самоуправления в единой системе публичной власти» может использоваться для обнародования муниципальных правовых актов.</w:t>
      </w:r>
    </w:p>
    <w:p w14:paraId="1E3B025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1.14. В соответствии с требованиями действующего законодательства, официальный сайт может быть зарегистрирован как сетевое издание в качестве средства массовой информации.</w:t>
      </w:r>
    </w:p>
    <w:p w14:paraId="58D5B01A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1.15. При запросе информации о деятельности органов местного самоуправления, размещенной на официальном сайте, в ответе на запрос орган местного самоуправления может ограничиться указанием наименования и электронного адреса официального сайта, на котором размещена запрашиваемая информация. </w:t>
      </w:r>
    </w:p>
    <w:p w14:paraId="18D1AFE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1.16. Органы местного самоуправления вправе не предоставлять информацию о своей деятельности по запросу, если эта информация размещена на официальном сайте.</w:t>
      </w:r>
    </w:p>
    <w:p w14:paraId="3F555428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Цели и задачи официального сайта</w:t>
      </w:r>
    </w:p>
    <w:p w14:paraId="478A615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2.1. Основная цель создания и функционирования официального сайта – реализация прав граждан и организаций на доступ и получение информации о деятельности органов местного самоуправления и должностных лиц, расширение взаимодействия их с населением, органами государственной власти, другими муниципальными образованиями, организациями и общественными объединениями, интеграция в российское информационное пространство, совершенствование системы информирования жителей и хозяйствующих субъектов, за исключением информации, распространение которой ограничено законодательством Российской Федерации.</w:t>
      </w:r>
    </w:p>
    <w:p w14:paraId="22C431A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2.2. Задачи официального сайта:</w:t>
      </w:r>
    </w:p>
    <w:p w14:paraId="5BB1833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2.2.1. обеспечение открытости и доступности достоверной информации о деятельности органов местного самоуправления, их должностных лиц;</w:t>
      </w:r>
    </w:p>
    <w:p w14:paraId="4404EED7" w14:textId="77777777" w:rsidR="00CD0932" w:rsidRPr="00FF0422" w:rsidRDefault="00CD0932" w:rsidP="00CD093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2.2.2. оперативное и объективное информирование общества о происходящих в Соликамском муниципальном округе общественно-политических, социально-экономических, культурных и иных процессах, находящихся в полномочиях главы муниципального округа, администрации, Думы, Контрольно-счетной палаты;</w:t>
      </w:r>
    </w:p>
    <w:p w14:paraId="0C4B779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2.2.3. размещение материалов, документов и информации, подлежащих обязательному размещению на официальном сайте муниципального образования в соответствии с законодательством Российской Федерации и Уставом Соликамского муниципального округа Пермского края, иными муниципальными правовыми актами;</w:t>
      </w:r>
    </w:p>
    <w:p w14:paraId="46387CC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lastRenderedPageBreak/>
        <w:t>2.2.4. систематизация информации о деятельности органов местного самоуправления муниципального образования, повышение ее доступности и открытости;</w:t>
      </w:r>
    </w:p>
    <w:p w14:paraId="0017C7B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2.2.5. предоставление возможности органам местного самоуправления вести интерактивный диалог с населением, обсуждать актуальные проблемы, подготавливать и принимать управленческие решения с учетом мнения населения Соликамского муниципального округа;</w:t>
      </w:r>
    </w:p>
    <w:p w14:paraId="2B55A72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2.2.6. </w:t>
      </w:r>
      <w:bookmarkStart w:id="0" w:name="_Hlk231546505"/>
      <w:r w:rsidRPr="00FF0422">
        <w:rPr>
          <w:rFonts w:ascii="Times New Roman" w:hAnsi="Times New Roman" w:cs="Times New Roman"/>
          <w:sz w:val="28"/>
          <w:szCs w:val="28"/>
        </w:rPr>
        <w:t>информационное обеспечение деятельности органов местного самоуправления, создание информационной среды для работы муниципальных служащих и специалистов подведомственных организаций;</w:t>
      </w:r>
    </w:p>
    <w:bookmarkEnd w:id="0"/>
    <w:p w14:paraId="0FF942D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2.2.7. обеспечение возможности обсуждения населением Соликамского округа проектов муниципальных правовых актов по вопросам непосредственного обеспечения жизнедеятельности населения (вопросам местного значения);</w:t>
      </w:r>
    </w:p>
    <w:p w14:paraId="68859C13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2.2.8. обеспечение доступа граждан и организаций к текстам муниципальных нормативных правовых актов, принятых органами местного самоуправления;</w:t>
      </w:r>
    </w:p>
    <w:p w14:paraId="68C175A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2.2.9. представление интересов Соликамского муниципального округа и органов местного самоуправления в едином информационном пространстве, развитие единого информационного пространства Соликамского муниципального округа, Пермского края, Российской Федерации;</w:t>
      </w:r>
    </w:p>
    <w:p w14:paraId="60CC091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2.2.10. повышение доверия к органам местного самоуправления за счет создания более открытой и прозрачной системы управления;</w:t>
      </w:r>
    </w:p>
    <w:p w14:paraId="0E86C89A" w14:textId="77777777" w:rsidR="00CD0932" w:rsidRPr="00FF0422" w:rsidRDefault="00CD0932" w:rsidP="00CD093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2.2.11. информационное сопровождение федеральных и региональных программ и проектов;</w:t>
      </w:r>
    </w:p>
    <w:p w14:paraId="63CA635B" w14:textId="77777777" w:rsidR="00CD0932" w:rsidRPr="00FF0422" w:rsidRDefault="00CD0932" w:rsidP="00CD0932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2.2.12. содействие формированию целостного позитивного образа Соликамского муниципального округа.</w:t>
      </w:r>
    </w:p>
    <w:p w14:paraId="665288BA" w14:textId="77777777" w:rsidR="00CD0932" w:rsidRPr="00FF0422" w:rsidRDefault="00CD0932" w:rsidP="00CD0932">
      <w:pPr>
        <w:spacing w:before="240" w:after="24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 xml:space="preserve">. Структура официального сайта </w:t>
      </w:r>
    </w:p>
    <w:p w14:paraId="07542C4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FF0422">
        <w:rPr>
          <w:rFonts w:ascii="Times New Roman" w:hAnsi="Times New Roman" w:cs="Times New Roman"/>
          <w:sz w:val="28"/>
          <w:szCs w:val="28"/>
        </w:rPr>
        <w:t xml:space="preserve">Размещение информации на официальном сайте осуществляется в соответствии с Федеральным законом от </w:t>
      </w:r>
      <w:smartTag w:uri="urn:schemas-microsoft-com:office:smarttags" w:element="date">
        <w:smartTagPr>
          <w:attr w:name="Year" w:val="2006"/>
          <w:attr w:name="Day" w:val="27"/>
          <w:attr w:name="Month" w:val="7"/>
          <w:attr w:name="ls" w:val="trans"/>
        </w:smartTagPr>
        <w:r w:rsidRPr="00FF0422">
          <w:rPr>
            <w:rFonts w:ascii="Times New Roman" w:hAnsi="Times New Roman" w:cs="Times New Roman"/>
            <w:sz w:val="28"/>
            <w:szCs w:val="28"/>
          </w:rPr>
          <w:t xml:space="preserve">27 июля </w:t>
        </w:r>
        <w:smartTag w:uri="urn:schemas-microsoft-com:office:smarttags" w:element="metricconverter">
          <w:smartTagPr>
            <w:attr w:name="ProductID" w:val="2006 г"/>
          </w:smartTagPr>
          <w:r w:rsidRPr="00FF0422">
            <w:rPr>
              <w:rFonts w:ascii="Times New Roman" w:hAnsi="Times New Roman" w:cs="Times New Roman"/>
              <w:sz w:val="28"/>
              <w:szCs w:val="28"/>
            </w:rPr>
            <w:t>2006 г</w:t>
          </w:r>
        </w:smartTag>
        <w:r w:rsidRPr="00FF0422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FF0422">
        <w:rPr>
          <w:rFonts w:ascii="Times New Roman" w:hAnsi="Times New Roman" w:cs="Times New Roman"/>
          <w:sz w:val="28"/>
          <w:szCs w:val="28"/>
        </w:rPr>
        <w:t xml:space="preserve"> № 149-ФЗ «Об информации, информационных технологиях и о защите информации», Федеральным законом от 9 февраля </w:t>
      </w:r>
      <w:smartTag w:uri="urn:schemas-microsoft-com:office:smarttags" w:element="metricconverter">
        <w:smartTagPr>
          <w:attr w:name="ProductID" w:val="2009 г"/>
        </w:smartTagPr>
        <w:r w:rsidRPr="00FF0422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FF0422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 (далее – Федеральный закон № 8-ФЗ), Указом Президента Российской Федерации от </w:t>
      </w:r>
      <w:smartTag w:uri="urn:schemas-microsoft-com:office:smarttags" w:element="date">
        <w:smartTagPr>
          <w:attr w:name="Year" w:val="2008"/>
          <w:attr w:name="Day" w:val="17"/>
          <w:attr w:name="Month" w:val="3"/>
          <w:attr w:name="ls" w:val="trans"/>
        </w:smartTagPr>
        <w:r w:rsidRPr="00FF0422">
          <w:rPr>
            <w:rFonts w:ascii="Times New Roman" w:hAnsi="Times New Roman" w:cs="Times New Roman"/>
            <w:sz w:val="28"/>
            <w:szCs w:val="28"/>
          </w:rPr>
          <w:t xml:space="preserve">17 марта </w:t>
        </w:r>
        <w:smartTag w:uri="urn:schemas-microsoft-com:office:smarttags" w:element="metricconverter">
          <w:smartTagPr>
            <w:attr w:name="ProductID" w:val="2008 г"/>
          </w:smartTagPr>
          <w:r w:rsidRPr="00FF0422">
            <w:rPr>
              <w:rFonts w:ascii="Times New Roman" w:hAnsi="Times New Roman" w:cs="Times New Roman"/>
              <w:sz w:val="28"/>
              <w:szCs w:val="28"/>
            </w:rPr>
            <w:t>2008 г</w:t>
          </w:r>
        </w:smartTag>
        <w:r w:rsidRPr="00FF0422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FF0422">
        <w:rPr>
          <w:rFonts w:ascii="Times New Roman" w:hAnsi="Times New Roman" w:cs="Times New Roman"/>
          <w:sz w:val="28"/>
          <w:szCs w:val="28"/>
        </w:rPr>
        <w:t xml:space="preserve">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Уставом Соликамского муниципального округа Пермского края и иными муниципальными правовыми актами, в том числе настоящим Положением.</w:t>
      </w:r>
    </w:p>
    <w:p w14:paraId="4333581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3.2. На официальном сайте созданы разделы, подразделы, и страницы для размещения органами местного самоуправления информации о своей деятельности</w:t>
      </w:r>
      <w:r w:rsidRPr="00FF0422">
        <w:rPr>
          <w:rFonts w:ascii="Times New Roman" w:eastAsia="Calibri" w:hAnsi="Times New Roman" w:cs="Times New Roman"/>
          <w:sz w:val="28"/>
          <w:szCs w:val="28"/>
        </w:rPr>
        <w:t>, образуя структуру официального сайта.</w:t>
      </w:r>
    </w:p>
    <w:p w14:paraId="23C6477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lastRenderedPageBreak/>
        <w:t>Структура официального сайта (разделы, подразделы, страницы (за исключением горизонтального меню)), а также его содержание могут изменяться уполномоченным органом на основании предложений руководителей органов местного самоуправления.</w:t>
      </w:r>
    </w:p>
    <w:p w14:paraId="08B0580E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 xml:space="preserve">3.3. Органы местного самоуправления размещают информацию на персональных страницах, осуществляют взаимодействие с пользователями размещенной информации с использованием инфраструктуры, обеспечивающей информационно-технологическое взаимодействие информационных систем, предназначенных для исполнения государственных и муниципальных функций и предоставления государственных и муниципальных услуг в электронной форме согласно </w:t>
      </w:r>
      <w:hyperlink r:id="rId5" w:anchor="7D20K3" w:history="1">
        <w:r w:rsidRPr="00FF0422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Федеральному закону от 27 июля 2010 г. № 210-ФЗ «Об организации предоставления государственных и муниципальных услуг»</w:t>
        </w:r>
      </w:hyperlink>
      <w:r w:rsidRPr="00FF0422">
        <w:rPr>
          <w:rFonts w:ascii="Times New Roman" w:hAnsi="Times New Roman" w:cs="Times New Roman"/>
          <w:sz w:val="28"/>
          <w:szCs w:val="28"/>
        </w:rPr>
        <w:t xml:space="preserve"> в порядке, установленном Правительством Российской Федерации.</w:t>
      </w:r>
    </w:p>
    <w:p w14:paraId="702ED0EC" w14:textId="77777777" w:rsidR="00CD0932" w:rsidRPr="00FF0422" w:rsidRDefault="00CD0932" w:rsidP="00CD0932">
      <w:pPr>
        <w:spacing w:before="240" w:after="24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P85"/>
      <w:bookmarkStart w:id="2" w:name="P146"/>
      <w:bookmarkEnd w:id="1"/>
      <w:bookmarkEnd w:id="2"/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Порядок размещения информации на официальном сайте. Источники, категории и статус информации.</w:t>
      </w:r>
    </w:p>
    <w:p w14:paraId="4F11E4A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4.1. Информация о деятельности органов местного самоуправления, размещаемая указанными органами на официальном сайте, содержит сведения, предусмотренные статьей 13 Федерального закона № 8-ФЗ.</w:t>
      </w:r>
    </w:p>
    <w:p w14:paraId="7C7D71F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4.2. Перечни информации о деятельности органов местного самоуправления, размещаемой на официальном сайте согласно части 7 статьи 14 Федерального закона № 8-ФЗ, а также порядок подготовки и размещения информации о деятельности органов местного самоуправления на официальном сайте  утверждаются соответственно муниципальными правовыми актами Думы, администрации и Контрольно-счетной палаты согласно требованиям действующего законодательства, Устава Соликамского муниципального округа Пермского края, иных муниципальных правовых актов, в том числе настоящего Положения.</w:t>
      </w:r>
    </w:p>
    <w:p w14:paraId="738A23B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4.3. Информацию, размещаемую на официальном сайте, органы местного самоуправления формируют самостоятельно согласно перечням информации о деятельности органов местного самоуправления.</w:t>
      </w:r>
    </w:p>
    <w:p w14:paraId="1589F23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4.4. При утверждении перечней информации о деятельности органов местного самоуправления определяются периодичность размещения информации на официальных сайтах, за исключением информации, размещаемой в форме открытых данных, сроки ее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</w:t>
      </w:r>
    </w:p>
    <w:p w14:paraId="681CDDE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4.5. Органы местного самоуправления осуществляют контроль и анализ размещаемой на официальном сайте информации об их деятельности, не реже одного раза в квартал осуществляют проверку необходимости размещения или обновления данной информации, а также несут ответственность за ее своевременное размещение и актуализацию.</w:t>
      </w:r>
    </w:p>
    <w:p w14:paraId="36799ED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4.6. Дума, администрация и Контрольно-счетная палата распорядительными актами назначают ответственных лиц за подготовку, размещение и обновление на официальном сайте информации о деятельности органа местного самоуправления.</w:t>
      </w:r>
    </w:p>
    <w:p w14:paraId="72CE7EB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4.7. Информация, размещаемая на официальном сайте, является публичной и бесплатной, имеет открытый, общедоступный характер, и размещается на русском языке. Допускается использование иностранных языков в электронных адресах, именах собственных, а также в случае отсутствия русскоязычного наименования.</w:t>
      </w:r>
    </w:p>
    <w:p w14:paraId="76E0BEB9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 Запрещается размещать на официальном сайте:</w:t>
      </w:r>
    </w:p>
    <w:p w14:paraId="2701A38A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4.8.1. информацию, отнесенную в соответствии с законодательством к информации ограниченного доступа, государственной тайне, иной охраняемой федеральным законом информации;</w:t>
      </w:r>
    </w:p>
    <w:p w14:paraId="04EBA10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4.8.2. ресурсы, содержащие информацию, и информацию, разжигающую межнациональную, межконфессиональную и (или) религиозную рознь, призывающую к насилию или насильственному изменению существующего строя;</w:t>
      </w:r>
    </w:p>
    <w:p w14:paraId="5E8C5BD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4.8.3. предвыборные агитационные материалы, агитационные материалы при проведении референдумов;</w:t>
      </w:r>
    </w:p>
    <w:p w14:paraId="49ACDF1D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4.8.4. информацию, содержащую ненормативную лексику;</w:t>
      </w:r>
    </w:p>
    <w:p w14:paraId="07F82D5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4.8.5. коммерческую рекламу;</w:t>
      </w:r>
    </w:p>
    <w:p w14:paraId="56F0E36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4.8.6. информацию, нарушающую нормы действующего законодательства, порочащую честь, достоинство, деловую репутацию физических и юридических лиц;</w:t>
      </w:r>
    </w:p>
    <w:p w14:paraId="725012F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4.8.7. иные информационные материалы, запрещенные к размещению российским законодательством.</w:t>
      </w:r>
    </w:p>
    <w:p w14:paraId="04F3C0C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4.9. Информация, размещаемая на официальном сайте, призвана создавать условия для взаимодействия органов местного самоуправления с гражданами, предприятиями и учреждениями, органами государственной власти, другими муниципальными образованиями, российскими и государственными партнерами, общественными организациями и хозяйствующими объектами.</w:t>
      </w:r>
    </w:p>
    <w:p w14:paraId="16377DA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 В зависимости от периодичности обновления информация, размещаемая на официальном сайте, делится на следующие категории:</w:t>
      </w:r>
    </w:p>
    <w:p w14:paraId="69DCC7C2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4.10.1. постоянная информация – статичная, редко обновляемая информация (основные исторические, географические сведения о муниципальном образовании, структура органов местного самоуправления и т.д.);</w:t>
      </w:r>
    </w:p>
    <w:p w14:paraId="55E857F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4.10.2. периодически обновляемая информация – информация, </w:t>
      </w:r>
      <w:proofErr w:type="gramStart"/>
      <w:r w:rsidRPr="00FF0422">
        <w:rPr>
          <w:rFonts w:ascii="Times New Roman" w:eastAsia="Calibri" w:hAnsi="Times New Roman" w:cs="Times New Roman"/>
          <w:sz w:val="28"/>
          <w:szCs w:val="28"/>
        </w:rPr>
        <w:t>обновляемая  с</w:t>
      </w:r>
      <w:proofErr w:type="gramEnd"/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 установленной периодичностью (планы мероприятий, проводимых органами местного самоуправления, отчеты о деятельности органов местного самоуправления, ход реализации муниципальных программ, информация справочного характера и т.п.);</w:t>
      </w:r>
    </w:p>
    <w:p w14:paraId="4D8437B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4.10.3. оперативная информация – информация, обновляемая не реже трех раз в неделю (новости, пресс-релизы, официальная хроника и т.д.);</w:t>
      </w:r>
    </w:p>
    <w:p w14:paraId="645A20CC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4.10.4. разовая информация – непериодическая информация, размещаемая по мере необходимости (ответы на вопросы и обращения граждан, разъяснения и т.д.);</w:t>
      </w:r>
    </w:p>
    <w:p w14:paraId="70A9309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4.10.5. привлеченная информация – информация, используемая из иных источников.</w:t>
      </w:r>
    </w:p>
    <w:p w14:paraId="25B9DBB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4.11. Копирование и использование информации, размещенной на официальном сайте, цитирование в средствах массовой информации сообщений, размещенных на официальном сайте, допускается только при условии указания ссылки на источник (в сетевых средствах массовой информации - гиперссылки на соответствующий электронный ресурс с уникальным адресом в информационно-телекоммуникационной сети «Интернет». Внесение каких-либо добавлений, искажение либо исключение части информации, меняющие смысл копируемой (цитируемой) информации, не допускаются.</w:t>
      </w:r>
    </w:p>
    <w:p w14:paraId="662E9A46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4.12. При размещении на официальном сайте информации из источников информации, не принадлежащих органам местного самоуправления Соликамского муниципального округа, ссылка на данные источники обязательна.</w:t>
      </w:r>
      <w:r w:rsidRPr="00FF04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1625F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4.13. В случае проведения технических работ на оборудовании, обеспечивающем работу сайта, происходит отсрочка размещения информации на срок, не превышающий одного рабочего дня после окончания проведения вышеуказанных работ.</w:t>
      </w:r>
    </w:p>
    <w:p w14:paraId="7587A269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Защита информации и требования к средствам обеспечения пользования официальным сайтом</w:t>
      </w:r>
    </w:p>
    <w:p w14:paraId="6F6E966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5.1. Официальный сайт создан на платформе «</w:t>
      </w:r>
      <w:proofErr w:type="spellStart"/>
      <w:r w:rsidRPr="00FF0422">
        <w:rPr>
          <w:rFonts w:ascii="Times New Roman" w:hAnsi="Times New Roman" w:cs="Times New Roman"/>
          <w:sz w:val="28"/>
          <w:szCs w:val="28"/>
        </w:rPr>
        <w:t>Госвеб</w:t>
      </w:r>
      <w:proofErr w:type="spellEnd"/>
      <w:r w:rsidRPr="00FF0422">
        <w:rPr>
          <w:rFonts w:ascii="Times New Roman" w:hAnsi="Times New Roman" w:cs="Times New Roman"/>
          <w:sz w:val="28"/>
          <w:szCs w:val="28"/>
        </w:rPr>
        <w:t xml:space="preserve">» и находится в защищенном контуре электронного правительства, что обеспечивает высокий уровень безопасности и требования к ней. </w:t>
      </w:r>
    </w:p>
    <w:p w14:paraId="008D85E1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5.2. Администрация, Дума, Контрольно-счетная палата при размещении информации на официальном сайте обязаны принимать меры к обеспечению предотвращения:</w:t>
      </w:r>
    </w:p>
    <w:p w14:paraId="5055B7B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5.2.1. искажения, подделки информации;</w:t>
      </w:r>
    </w:p>
    <w:p w14:paraId="0375E36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5.2.2. несанкционированных действий с персональными данными пользователей сайта.</w:t>
      </w:r>
    </w:p>
    <w:p w14:paraId="5CA22915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5.3. Режим защиты информации на официальном сайте устанавливается в соответствии с требованиями законодательства Российской Федерации.</w:t>
      </w:r>
    </w:p>
    <w:p w14:paraId="540EE0B8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 Технологические и программные средства ведения официального сайта должны обеспечивать:</w:t>
      </w:r>
    </w:p>
    <w:p w14:paraId="59CFE7BB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5.4.1.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14:paraId="17F9D890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5.4.2. свободный доступ пользователей для ознакомления с информацией, размещенной на сайте, на основе общедоступного программного обеспечения;</w:t>
      </w:r>
    </w:p>
    <w:p w14:paraId="66F5C7CE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5.4.3. возможность беспрепятственного поиска и получения всей текстовой информации, размещенной на официальном сайте;</w:t>
      </w:r>
    </w:p>
    <w:p w14:paraId="7DFF0C37" w14:textId="77777777" w:rsidR="00CD0932" w:rsidRPr="00FF0422" w:rsidRDefault="00CD0932" w:rsidP="00CD09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22">
        <w:rPr>
          <w:rFonts w:ascii="Times New Roman" w:hAnsi="Times New Roman" w:cs="Times New Roman"/>
          <w:sz w:val="28"/>
          <w:szCs w:val="28"/>
        </w:rPr>
        <w:t>5.4.4. возможность определения даты и времени размещения информации, а также даты и времени последнего изменения информации на официальном сайте.</w:t>
      </w:r>
    </w:p>
    <w:p w14:paraId="3C8486C7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VI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Ответственность должностных лиц</w:t>
      </w:r>
    </w:p>
    <w:p w14:paraId="4333503E" w14:textId="77777777" w:rsidR="00CD0932" w:rsidRPr="00FF0422" w:rsidRDefault="00CD0932" w:rsidP="00CD0932">
      <w:pPr>
        <w:spacing w:after="0" w:line="360" w:lineRule="exac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6.1. Должностные лица органов местного самоуправления, формирующие информацию для размещения на официальном сайте, лица, ответственные за подготовку, размещение и обновление на официальном сайте информации о деятельности органа местного самоуправления несут в установленном законодательством порядке дисциплинарную, административную, уголовную ответственность за содержание информации, размещенной на официальном сайте, ее актуальность, точность и достоверность.</w:t>
      </w:r>
    </w:p>
    <w:p w14:paraId="229A2D19" w14:textId="77777777" w:rsidR="00CD0932" w:rsidRPr="00FF0422" w:rsidRDefault="00CD0932" w:rsidP="00CD0932">
      <w:pPr>
        <w:spacing w:after="0" w:line="360" w:lineRule="exac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C0D201" w14:textId="77777777" w:rsidR="00CD0932" w:rsidRPr="00FF0422" w:rsidRDefault="00CD0932" w:rsidP="00CD0932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FF0422">
        <w:rPr>
          <w:rFonts w:ascii="Times New Roman" w:eastAsia="Calibri" w:hAnsi="Times New Roman" w:cs="Times New Roman"/>
          <w:b/>
          <w:sz w:val="28"/>
          <w:szCs w:val="28"/>
        </w:rPr>
        <w:t>. Заключительные и переходные положения</w:t>
      </w:r>
    </w:p>
    <w:p w14:paraId="7345337F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7.1. С момента вступления в силу настоящего Положения и по 31 декабря 2026 г. устанавливается переходный период.</w:t>
      </w:r>
    </w:p>
    <w:p w14:paraId="40D585C0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7.2. Официальные сайты администрации, Думы, Контрольно-счетной палаты, используемые до момента вступления в силу настоящего Положения для размещения информации о своей деятельности, с 1 сентября 2026 г. утрачивают статус официальных и не могут использоваться для размещения информации о деятельности органов местного самоуправления.</w:t>
      </w:r>
    </w:p>
    <w:p w14:paraId="5A78DEE8" w14:textId="58D9D2AD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На сайтах, указанных в абзаце первом настоящего пункта, с 1 сентября 2026 г. размещается отметка «Сайт недействующий» и указывается ссылка на адрес официального сайта, позволяющая пользователю на него перейти.</w:t>
      </w:r>
    </w:p>
    <w:p w14:paraId="6A0C410C" w14:textId="77777777" w:rsidR="00CD0932" w:rsidRPr="00215243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 xml:space="preserve">Информация о деятельности </w:t>
      </w:r>
      <w:r w:rsidRPr="00215243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самоуправления с 1 сентября 2026 г. размещается на официальном сайте Соликамского муниципального округа Пермского края с доменным именем: </w:t>
      </w:r>
      <w:hyperlink r:id="rId6" w:history="1">
        <w:r w:rsidRPr="00215243">
          <w:rPr>
            <w:rStyle w:val="ac"/>
            <w:rFonts w:ascii="Times New Roman" w:eastAsia="Calibri" w:hAnsi="Times New Roman" w:cs="Times New Roman"/>
            <w:bCs/>
            <w:color w:val="auto"/>
            <w:sz w:val="28"/>
            <w:szCs w:val="28"/>
            <w:u w:val="none"/>
          </w:rPr>
          <w:t>solikamsk-permkrai.gosuslugi.ru</w:t>
        </w:r>
      </w:hyperlink>
      <w:r w:rsidRPr="0021524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28503C" w14:textId="77777777" w:rsidR="00CD0932" w:rsidRPr="00215243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243">
        <w:rPr>
          <w:rFonts w:ascii="Times New Roman" w:eastAsia="Calibri" w:hAnsi="Times New Roman" w:cs="Times New Roman"/>
          <w:sz w:val="28"/>
          <w:szCs w:val="28"/>
        </w:rPr>
        <w:t>7.3. Органы местного самоуправления до 31 августа 2026 г. включительно:</w:t>
      </w:r>
    </w:p>
    <w:p w14:paraId="6C9AF6B2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243">
        <w:rPr>
          <w:rFonts w:ascii="Times New Roman" w:eastAsia="Calibri" w:hAnsi="Times New Roman" w:cs="Times New Roman"/>
          <w:sz w:val="28"/>
          <w:szCs w:val="28"/>
        </w:rPr>
        <w:t xml:space="preserve">а) утверждают перечень информации о деятельности органа местного самоуправления, размещаемой на официальном сайте согласно части 7 статьи 14 Федерального закона 8-ФЗ и порядок подготовки и размещения </w:t>
      </w:r>
      <w:r w:rsidRPr="00FF0422">
        <w:rPr>
          <w:rFonts w:ascii="Times New Roman" w:eastAsia="Calibri" w:hAnsi="Times New Roman" w:cs="Times New Roman"/>
          <w:sz w:val="28"/>
          <w:szCs w:val="28"/>
        </w:rPr>
        <w:t>информации о деятельности органа местного самоуправления на официальном сайте;</w:t>
      </w:r>
    </w:p>
    <w:p w14:paraId="0FF6EFE5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б) назначают ответственных лиц за подготовку, размещение и обновление на официальном сайте информации о деятельности органа местного самоуправления.</w:t>
      </w:r>
    </w:p>
    <w:p w14:paraId="0F5DE6F5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7.4. Органы местного самоуправления не позднее 31 декабря 2026 г. выполняют перенос информации о своей деятельности с недействующих сайтов на официальный сайт.</w:t>
      </w:r>
    </w:p>
    <w:p w14:paraId="2071F26A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6D82D5" w14:textId="77777777" w:rsidR="00CD0932" w:rsidRPr="00FF0422" w:rsidRDefault="00CD0932" w:rsidP="00CD0932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CD0932" w:rsidRPr="00FF0422" w:rsidSect="00CD0932">
          <w:pgSz w:w="11906" w:h="16838"/>
          <w:pgMar w:top="851" w:right="567" w:bottom="709" w:left="1276" w:header="709" w:footer="709" w:gutter="0"/>
          <w:cols w:space="708"/>
          <w:docGrid w:linePitch="360"/>
        </w:sectPr>
      </w:pPr>
    </w:p>
    <w:p w14:paraId="5A40F34E" w14:textId="77777777" w:rsidR="00CD0932" w:rsidRPr="00FF0422" w:rsidRDefault="00CD0932" w:rsidP="00CD0932">
      <w:pPr>
        <w:spacing w:after="0" w:line="240" w:lineRule="exact"/>
        <w:ind w:left="96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14:paraId="08C2CD95" w14:textId="77777777" w:rsidR="00CD0932" w:rsidRPr="00FF0422" w:rsidRDefault="00CD0932" w:rsidP="00CD0932">
      <w:pPr>
        <w:spacing w:after="0" w:line="240" w:lineRule="exact"/>
        <w:ind w:left="96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422">
        <w:rPr>
          <w:rFonts w:ascii="Times New Roman" w:eastAsia="Calibri" w:hAnsi="Times New Roman" w:cs="Times New Roman"/>
          <w:sz w:val="28"/>
          <w:szCs w:val="28"/>
        </w:rPr>
        <w:t>к Положению об официальном сайте Соликамского муниципального округа Пермского края</w:t>
      </w:r>
    </w:p>
    <w:p w14:paraId="3455833A" w14:textId="77777777" w:rsidR="00CD0932" w:rsidRPr="00FF0422" w:rsidRDefault="00CD0932" w:rsidP="00CD0932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14:paraId="4F982774" w14:textId="77777777" w:rsidR="00CD0932" w:rsidRPr="00FF0422" w:rsidRDefault="00CD0932" w:rsidP="00CD0932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0422">
        <w:rPr>
          <w:rFonts w:ascii="Times New Roman" w:eastAsia="Calibri" w:hAnsi="Times New Roman" w:cs="Times New Roman"/>
          <w:b/>
          <w:sz w:val="28"/>
          <w:szCs w:val="28"/>
        </w:rPr>
        <w:t>информации, размещаемой на официальном сайте Соликамского муниципального округа</w:t>
      </w:r>
    </w:p>
    <w:p w14:paraId="1B2E6FC0" w14:textId="77777777" w:rsidR="00CD0932" w:rsidRPr="00FF0422" w:rsidRDefault="00CD0932" w:rsidP="00CD0932">
      <w:pPr>
        <w:spacing w:after="160" w:line="360" w:lineRule="atLeast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7"/>
        <w:gridCol w:w="7625"/>
        <w:gridCol w:w="2939"/>
        <w:gridCol w:w="3359"/>
      </w:tblGrid>
      <w:tr w:rsidR="00CD0932" w:rsidRPr="00FF0422" w14:paraId="6B48336D" w14:textId="77777777" w:rsidTr="000D7AA5">
        <w:tc>
          <w:tcPr>
            <w:tcW w:w="636" w:type="dxa"/>
          </w:tcPr>
          <w:p w14:paraId="5F81CDB9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809" w:type="dxa"/>
          </w:tcPr>
          <w:p w14:paraId="11BE1C29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Информация, размещаемая на официальном сайте</w:t>
            </w:r>
            <w:r w:rsidRPr="00FF04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Соликамского муниципального округа Пермского края с доменным </w:t>
            </w:r>
            <w:r w:rsidRPr="002152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именем: </w:t>
            </w:r>
            <w:hyperlink r:id="rId7" w:history="1">
              <w:r w:rsidRPr="00215243">
                <w:rPr>
                  <w:rStyle w:val="ac"/>
                  <w:rFonts w:ascii="Times New Roman" w:eastAsia="Calibri" w:hAnsi="Times New Roman" w:cs="Times New Roman"/>
                  <w:b/>
                  <w:bCs/>
                  <w:color w:val="auto"/>
                  <w:sz w:val="28"/>
                  <w:szCs w:val="28"/>
                  <w:u w:val="none"/>
                </w:rPr>
                <w:t>solikamsk-permkrai.gosuslugi.ru</w:t>
              </w:r>
            </w:hyperlink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(далее – официальный сайт)</w:t>
            </w:r>
          </w:p>
        </w:tc>
        <w:tc>
          <w:tcPr>
            <w:tcW w:w="2954" w:type="dxa"/>
          </w:tcPr>
          <w:p w14:paraId="454AFE3A" w14:textId="77777777" w:rsidR="00CD0932" w:rsidRPr="00FF0422" w:rsidRDefault="00CD0932" w:rsidP="000D7AA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Периодичность размещения и сроки обновления</w:t>
            </w:r>
          </w:p>
        </w:tc>
        <w:tc>
          <w:tcPr>
            <w:tcW w:w="3387" w:type="dxa"/>
          </w:tcPr>
          <w:p w14:paraId="6907CCC9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Лица, ответственные за подготовку, размещение, актуализацию информации</w:t>
            </w:r>
          </w:p>
        </w:tc>
      </w:tr>
      <w:tr w:rsidR="00CD0932" w:rsidRPr="00FF0422" w14:paraId="65301D26" w14:textId="77777777" w:rsidTr="000D7AA5">
        <w:tc>
          <w:tcPr>
            <w:tcW w:w="14786" w:type="dxa"/>
            <w:gridSpan w:val="4"/>
          </w:tcPr>
          <w:p w14:paraId="4BE9D8D4" w14:textId="77777777" w:rsidR="00CD0932" w:rsidRPr="00FF0422" w:rsidRDefault="00CD0932" w:rsidP="000D7AA5">
            <w:pPr>
              <w:spacing w:after="160" w:line="360" w:lineRule="atLeast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eastAsia="Calibri" w:hAnsi="Times New Roman" w:cs="Times New Roman"/>
                <w:sz w:val="28"/>
                <w:szCs w:val="28"/>
              </w:rPr>
              <w:t>1. Общая информация</w:t>
            </w:r>
          </w:p>
        </w:tc>
      </w:tr>
      <w:tr w:rsidR="00CD0932" w:rsidRPr="00FF0422" w14:paraId="44845E30" w14:textId="77777777" w:rsidTr="000D7AA5">
        <w:tc>
          <w:tcPr>
            <w:tcW w:w="636" w:type="dxa"/>
          </w:tcPr>
          <w:p w14:paraId="01DB165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809" w:type="dxa"/>
          </w:tcPr>
          <w:p w14:paraId="4CF5ECA3" w14:textId="77777777" w:rsidR="00CD0932" w:rsidRPr="00FF0422" w:rsidRDefault="00CD0932" w:rsidP="000D7A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Наименование, муниципального образования «Соликамский муниципальный округ Пермского края» (далее – </w:t>
            </w:r>
            <w:proofErr w:type="gramStart"/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Соликамский  муниципальный</w:t>
            </w:r>
            <w:proofErr w:type="gramEnd"/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 округ) и органов местного самоуправления Соликамского муниципального округа (далее – органы местного самоуправления), их почтовые адреса, адреса электронной почты, номера телефонов справочных служб</w:t>
            </w:r>
          </w:p>
        </w:tc>
        <w:tc>
          <w:tcPr>
            <w:tcW w:w="2954" w:type="dxa"/>
          </w:tcPr>
          <w:p w14:paraId="118416EA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136FD67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 Соликамского муниципального округа, Думы Соликамского муниципального округа и Контрольно-счетной палаты Соликамского муниципального округа (далее соответственно – администрация, Дума, Контрольно-счетная палата)</w:t>
            </w:r>
          </w:p>
        </w:tc>
      </w:tr>
      <w:tr w:rsidR="00CD0932" w:rsidRPr="00FF0422" w14:paraId="18D22F99" w14:textId="77777777" w:rsidTr="000D7AA5">
        <w:tc>
          <w:tcPr>
            <w:tcW w:w="636" w:type="dxa"/>
          </w:tcPr>
          <w:p w14:paraId="251E3D0B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809" w:type="dxa"/>
          </w:tcPr>
          <w:p w14:paraId="14188E2A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Устав муниципального образования, решения, принятые на местных референдумах и сходах граждан</w:t>
            </w:r>
          </w:p>
        </w:tc>
        <w:tc>
          <w:tcPr>
            <w:tcW w:w="2954" w:type="dxa"/>
          </w:tcPr>
          <w:p w14:paraId="0D129975" w14:textId="77777777" w:rsidR="00CD0932" w:rsidRPr="00FF0422" w:rsidRDefault="00CD0932" w:rsidP="000D7AA5">
            <w:pPr>
              <w:spacing w:line="36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законодательством для обнародования или официального опубликования</w:t>
            </w:r>
          </w:p>
        </w:tc>
        <w:tc>
          <w:tcPr>
            <w:tcW w:w="3387" w:type="dxa"/>
          </w:tcPr>
          <w:p w14:paraId="1D95D9D3" w14:textId="77777777" w:rsidR="00CD0932" w:rsidRPr="00FF0422" w:rsidRDefault="00CD0932" w:rsidP="000D7AA5">
            <w:pPr>
              <w:spacing w:line="36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 и Думы</w:t>
            </w:r>
          </w:p>
        </w:tc>
      </w:tr>
      <w:tr w:rsidR="00CD0932" w:rsidRPr="00FF0422" w14:paraId="1B3AD2DB" w14:textId="77777777" w:rsidTr="000D7AA5">
        <w:tc>
          <w:tcPr>
            <w:tcW w:w="636" w:type="dxa"/>
          </w:tcPr>
          <w:p w14:paraId="5278C00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7809" w:type="dxa"/>
          </w:tcPr>
          <w:p w14:paraId="7D6C606D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 наименовании, структуре и полномочиях органов местного самоуправления, их задачах и функциях,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954" w:type="dxa"/>
          </w:tcPr>
          <w:p w14:paraId="41BC2E2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6B43986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Думы и Контрольно-счетной палаты</w:t>
            </w:r>
          </w:p>
        </w:tc>
      </w:tr>
      <w:tr w:rsidR="00CD0932" w:rsidRPr="00FF0422" w14:paraId="2150B439" w14:textId="77777777" w:rsidTr="000D7AA5">
        <w:tc>
          <w:tcPr>
            <w:tcW w:w="636" w:type="dxa"/>
          </w:tcPr>
          <w:p w14:paraId="3AB7E5D0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809" w:type="dxa"/>
          </w:tcPr>
          <w:p w14:paraId="3BF836A0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 руководителях органов местного самоуправления, их структурных подразделений и отраслевых (функциональных) органов (фамилии, имена, отчества (при наличии), а также при согласии указанных лиц иные сведения о них)</w:t>
            </w:r>
          </w:p>
        </w:tc>
        <w:tc>
          <w:tcPr>
            <w:tcW w:w="2954" w:type="dxa"/>
          </w:tcPr>
          <w:p w14:paraId="3C547EB4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108D8C6C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 и Контрольно-счетной палаты</w:t>
            </w:r>
          </w:p>
        </w:tc>
      </w:tr>
      <w:tr w:rsidR="00CD0932" w:rsidRPr="00FF0422" w14:paraId="3EF194AC" w14:textId="77777777" w:rsidTr="000D7AA5">
        <w:tc>
          <w:tcPr>
            <w:tcW w:w="636" w:type="dxa"/>
          </w:tcPr>
          <w:p w14:paraId="301EAFE5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809" w:type="dxa"/>
          </w:tcPr>
          <w:p w14:paraId="244EBF15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Перечень подведомственных организаций, сведения об их наименованиях, структуре, задачах и функциях, а также почтовые адреса, адреса электронной почты (при наличии), номера телефонов справочных служб подведомственных организаций; сведения о руководителях подведомственных организаций (фамилии, имена, отчества (при наличии), иные сведения при согласии указанных лиц)</w:t>
            </w:r>
          </w:p>
        </w:tc>
        <w:tc>
          <w:tcPr>
            <w:tcW w:w="2954" w:type="dxa"/>
          </w:tcPr>
          <w:p w14:paraId="7C0548C4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71C5739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</w:t>
            </w:r>
          </w:p>
        </w:tc>
      </w:tr>
      <w:tr w:rsidR="00CD0932" w:rsidRPr="00FF0422" w14:paraId="6320B4DC" w14:textId="77777777" w:rsidTr="000D7AA5">
        <w:tc>
          <w:tcPr>
            <w:tcW w:w="14786" w:type="dxa"/>
            <w:gridSpan w:val="4"/>
          </w:tcPr>
          <w:p w14:paraId="54E15257" w14:textId="77777777" w:rsidR="00CD0932" w:rsidRPr="00FF0422" w:rsidRDefault="00CD0932" w:rsidP="000D7A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 Информация о нормотворческой деятельности органов местного самоуправления</w:t>
            </w:r>
          </w:p>
        </w:tc>
      </w:tr>
      <w:tr w:rsidR="00CD0932" w:rsidRPr="00FF0422" w14:paraId="77041F47" w14:textId="77777777" w:rsidTr="000D7AA5">
        <w:tc>
          <w:tcPr>
            <w:tcW w:w="636" w:type="dxa"/>
          </w:tcPr>
          <w:p w14:paraId="78C7534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809" w:type="dxa"/>
          </w:tcPr>
          <w:p w14:paraId="11D2D88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правовые акты, изданные органами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</w:t>
            </w: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в случаях, установленных законодательством Российской Федерации;</w:t>
            </w:r>
          </w:p>
        </w:tc>
        <w:tc>
          <w:tcPr>
            <w:tcW w:w="2954" w:type="dxa"/>
          </w:tcPr>
          <w:p w14:paraId="60CAB2E6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сроки, установленные законодательством и муниципальными </w:t>
            </w: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правовыми актами для обнародования (официального опубликования)</w:t>
            </w:r>
          </w:p>
        </w:tc>
        <w:tc>
          <w:tcPr>
            <w:tcW w:w="3387" w:type="dxa"/>
          </w:tcPr>
          <w:p w14:paraId="5B3E104C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Ответственные лица, определенные распорядительными актами администрации, </w:t>
            </w: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Думы, Контрольно-счетной палаты</w:t>
            </w:r>
          </w:p>
        </w:tc>
      </w:tr>
      <w:tr w:rsidR="00CD0932" w:rsidRPr="00FF0422" w14:paraId="1A7F7A18" w14:textId="77777777" w:rsidTr="000D7AA5">
        <w:tc>
          <w:tcPr>
            <w:tcW w:w="636" w:type="dxa"/>
          </w:tcPr>
          <w:p w14:paraId="7430E7AB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7809" w:type="dxa"/>
          </w:tcPr>
          <w:p w14:paraId="13347526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Тексты проектов муниципальных правовых актов, внесенных в Думу</w:t>
            </w:r>
          </w:p>
        </w:tc>
        <w:tc>
          <w:tcPr>
            <w:tcW w:w="2954" w:type="dxa"/>
          </w:tcPr>
          <w:p w14:paraId="5E7EE72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муниципальным правовым актом Думы</w:t>
            </w:r>
          </w:p>
        </w:tc>
        <w:tc>
          <w:tcPr>
            <w:tcW w:w="3387" w:type="dxa"/>
          </w:tcPr>
          <w:p w14:paraId="4577A84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 актом Думы</w:t>
            </w:r>
          </w:p>
        </w:tc>
      </w:tr>
      <w:tr w:rsidR="00CD0932" w:rsidRPr="00FF0422" w14:paraId="74256463" w14:textId="77777777" w:rsidTr="000D7AA5">
        <w:tc>
          <w:tcPr>
            <w:tcW w:w="636" w:type="dxa"/>
          </w:tcPr>
          <w:p w14:paraId="277BBD7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809" w:type="dxa"/>
          </w:tcPr>
          <w:p w14:paraId="511F5FE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54" w:type="dxa"/>
          </w:tcPr>
          <w:p w14:paraId="3BAF288A" w14:textId="77777777" w:rsidR="00CD0932" w:rsidRPr="00FF0422" w:rsidRDefault="00CD0932" w:rsidP="000D7AA5">
            <w:pPr>
              <w:spacing w:after="160"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законодательством и муниципальными правовыми актами</w:t>
            </w:r>
          </w:p>
        </w:tc>
        <w:tc>
          <w:tcPr>
            <w:tcW w:w="3387" w:type="dxa"/>
          </w:tcPr>
          <w:p w14:paraId="49B30721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5B686547" w14:textId="77777777" w:rsidTr="000D7AA5">
        <w:tc>
          <w:tcPr>
            <w:tcW w:w="636" w:type="dxa"/>
          </w:tcPr>
          <w:p w14:paraId="59891D4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809" w:type="dxa"/>
          </w:tcPr>
          <w:p w14:paraId="7C351B9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Административные регламенты, стандарты муниципальных услуг</w:t>
            </w:r>
          </w:p>
        </w:tc>
        <w:tc>
          <w:tcPr>
            <w:tcW w:w="2954" w:type="dxa"/>
          </w:tcPr>
          <w:p w14:paraId="1C71225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действующим законодательством, муниципальными правовыми актами для обнародования (официального опубликования)</w:t>
            </w:r>
          </w:p>
        </w:tc>
        <w:tc>
          <w:tcPr>
            <w:tcW w:w="3387" w:type="dxa"/>
          </w:tcPr>
          <w:p w14:paraId="3B3E2D9B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51137802" w14:textId="77777777" w:rsidTr="000D7AA5">
        <w:tc>
          <w:tcPr>
            <w:tcW w:w="636" w:type="dxa"/>
          </w:tcPr>
          <w:p w14:paraId="4F024A0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09" w:type="dxa"/>
          </w:tcPr>
          <w:p w14:paraId="25DFDF3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об участии органов местного самоуправления в целевых и иных программах, международном сотрудничестве, а также о мероприятиях, проводимых органами местного самоуправления, в том числе сведения об официальных визитах и о рабочих поездках руководителей и официальных делегаций органов местного самоуправления</w:t>
            </w:r>
          </w:p>
        </w:tc>
        <w:tc>
          <w:tcPr>
            <w:tcW w:w="2954" w:type="dxa"/>
          </w:tcPr>
          <w:p w14:paraId="1882280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54475EFA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4CDCE98A" w14:textId="77777777" w:rsidTr="000D7AA5">
        <w:tc>
          <w:tcPr>
            <w:tcW w:w="636" w:type="dxa"/>
          </w:tcPr>
          <w:p w14:paraId="72EFC0B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809" w:type="dxa"/>
          </w:tcPr>
          <w:p w14:paraId="72C1EE9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органами местного самоуправления до сведения граждан и организаций в соответствии с федеральными законами, законами субъектов Российской Федерации, муниципальными правовыми актами</w:t>
            </w:r>
          </w:p>
        </w:tc>
        <w:tc>
          <w:tcPr>
            <w:tcW w:w="2954" w:type="dxa"/>
          </w:tcPr>
          <w:p w14:paraId="14EB38A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Поддерживается в актуальном состоянии. Сведения об изменении размещаются в течение 1 (одного) рабочих дней со дня возникновения изменений </w:t>
            </w:r>
          </w:p>
        </w:tc>
        <w:tc>
          <w:tcPr>
            <w:tcW w:w="3387" w:type="dxa"/>
          </w:tcPr>
          <w:p w14:paraId="1EE83243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 актом администрации</w:t>
            </w:r>
          </w:p>
        </w:tc>
      </w:tr>
      <w:tr w:rsidR="00CD0932" w:rsidRPr="00FF0422" w14:paraId="625A1057" w14:textId="77777777" w:rsidTr="000D7AA5">
        <w:tc>
          <w:tcPr>
            <w:tcW w:w="636" w:type="dxa"/>
          </w:tcPr>
          <w:p w14:paraId="51F82B9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09" w:type="dxa"/>
          </w:tcPr>
          <w:p w14:paraId="38AE6075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проверок, проведенных органами местного самоуправления, подведомственными организациями в пределах их полномочий, а также о результатах проверок, проведенных в органах местного самоуправления, подведомственных организациях</w:t>
            </w:r>
          </w:p>
        </w:tc>
        <w:tc>
          <w:tcPr>
            <w:tcW w:w="2954" w:type="dxa"/>
          </w:tcPr>
          <w:p w14:paraId="14B73F5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действующим законодательством, муниципальными правовыми актами</w:t>
            </w:r>
          </w:p>
        </w:tc>
        <w:tc>
          <w:tcPr>
            <w:tcW w:w="3387" w:type="dxa"/>
          </w:tcPr>
          <w:p w14:paraId="550600D0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Ответственные лица, определенные распорядительными актами администрации, Контрольно-счетной палаты</w:t>
            </w:r>
          </w:p>
        </w:tc>
      </w:tr>
      <w:tr w:rsidR="00CD0932" w:rsidRPr="00FF0422" w14:paraId="24048172" w14:textId="77777777" w:rsidTr="000D7AA5">
        <w:tc>
          <w:tcPr>
            <w:tcW w:w="636" w:type="dxa"/>
          </w:tcPr>
          <w:p w14:paraId="3431BF36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809" w:type="dxa"/>
          </w:tcPr>
          <w:p w14:paraId="738139C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Тексты и (или) видеозаписи официальных выступлений и заявлений главы муниципального округа – главы администрации Соликамского муниципального округа и его заместителей, руководителей Думы и Контрольно-счетной палаты, а также их заместителей</w:t>
            </w:r>
          </w:p>
        </w:tc>
        <w:tc>
          <w:tcPr>
            <w:tcW w:w="2954" w:type="dxa"/>
          </w:tcPr>
          <w:p w14:paraId="3F928C37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5 (пяти) рабочих дней после выступления</w:t>
            </w:r>
          </w:p>
        </w:tc>
        <w:tc>
          <w:tcPr>
            <w:tcW w:w="3387" w:type="dxa"/>
          </w:tcPr>
          <w:p w14:paraId="7419FCCF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3B0C66C7" w14:textId="77777777" w:rsidTr="000D7AA5">
        <w:tc>
          <w:tcPr>
            <w:tcW w:w="14786" w:type="dxa"/>
            <w:gridSpan w:val="4"/>
          </w:tcPr>
          <w:p w14:paraId="5BE6A9C9" w14:textId="77777777" w:rsidR="00CD0932" w:rsidRPr="00FF0422" w:rsidRDefault="00CD0932" w:rsidP="000D7AA5">
            <w:pPr>
              <w:spacing w:line="3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Статистическую информацию о деятельности органов местного самоуправления</w:t>
            </w:r>
          </w:p>
        </w:tc>
      </w:tr>
      <w:tr w:rsidR="00CD0932" w:rsidRPr="00FF0422" w14:paraId="6BCD838A" w14:textId="77777777" w:rsidTr="000D7AA5">
        <w:tc>
          <w:tcPr>
            <w:tcW w:w="636" w:type="dxa"/>
          </w:tcPr>
          <w:p w14:paraId="65CFA334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7809" w:type="dxa"/>
          </w:tcPr>
          <w:p w14:paraId="69B4E398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</w:t>
            </w:r>
          </w:p>
        </w:tc>
        <w:tc>
          <w:tcPr>
            <w:tcW w:w="2954" w:type="dxa"/>
          </w:tcPr>
          <w:p w14:paraId="5B8C3906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5 (пяти) рабочих дней после создания информации</w:t>
            </w:r>
          </w:p>
        </w:tc>
        <w:tc>
          <w:tcPr>
            <w:tcW w:w="3387" w:type="dxa"/>
          </w:tcPr>
          <w:p w14:paraId="2D749038" w14:textId="77777777" w:rsidR="00CD0932" w:rsidRPr="00FF0422" w:rsidRDefault="00CD0932" w:rsidP="00215243">
            <w:pPr>
              <w:spacing w:after="24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</w:t>
            </w:r>
          </w:p>
        </w:tc>
      </w:tr>
      <w:tr w:rsidR="00CD0932" w:rsidRPr="00FF0422" w14:paraId="094BFDCE" w14:textId="77777777" w:rsidTr="000D7AA5">
        <w:tc>
          <w:tcPr>
            <w:tcW w:w="636" w:type="dxa"/>
          </w:tcPr>
          <w:p w14:paraId="463C451C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7809" w:type="dxa"/>
          </w:tcPr>
          <w:p w14:paraId="1134264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об использовании выделяемых бюджетных средств</w:t>
            </w:r>
          </w:p>
        </w:tc>
        <w:tc>
          <w:tcPr>
            <w:tcW w:w="2954" w:type="dxa"/>
          </w:tcPr>
          <w:p w14:paraId="18AE3DBA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5 (пяти) рабочих дней после создания информации</w:t>
            </w:r>
          </w:p>
        </w:tc>
        <w:tc>
          <w:tcPr>
            <w:tcW w:w="3387" w:type="dxa"/>
          </w:tcPr>
          <w:p w14:paraId="6F82D5AB" w14:textId="77777777" w:rsidR="00CD0932" w:rsidRPr="00FF0422" w:rsidRDefault="00CD0932" w:rsidP="00215243">
            <w:pPr>
              <w:spacing w:after="24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лица, определенные распорядительным </w:t>
            </w:r>
            <w:proofErr w:type="gramStart"/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актом  администрации</w:t>
            </w:r>
            <w:proofErr w:type="gramEnd"/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D0932" w:rsidRPr="00FF0422" w14:paraId="1C7B6D2F" w14:textId="77777777" w:rsidTr="000D7AA5">
        <w:tc>
          <w:tcPr>
            <w:tcW w:w="14786" w:type="dxa"/>
            <w:gridSpan w:val="4"/>
          </w:tcPr>
          <w:p w14:paraId="435484E7" w14:textId="77777777" w:rsidR="00CD0932" w:rsidRPr="00FF0422" w:rsidRDefault="00CD0932" w:rsidP="000D7AA5">
            <w:pPr>
              <w:spacing w:after="160" w:line="3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Информация о кадровом обеспечении органов местного самоуправления</w:t>
            </w:r>
          </w:p>
        </w:tc>
      </w:tr>
      <w:tr w:rsidR="00CD0932" w:rsidRPr="00FF0422" w14:paraId="3E3426FB" w14:textId="77777777" w:rsidTr="000D7AA5">
        <w:tc>
          <w:tcPr>
            <w:tcW w:w="636" w:type="dxa"/>
          </w:tcPr>
          <w:p w14:paraId="461860B1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7809" w:type="dxa"/>
          </w:tcPr>
          <w:p w14:paraId="30423E1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Порядок поступления на муниципальную службу</w:t>
            </w:r>
          </w:p>
        </w:tc>
        <w:tc>
          <w:tcPr>
            <w:tcW w:w="2954" w:type="dxa"/>
          </w:tcPr>
          <w:p w14:paraId="7855DA3D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5 (пяти) рабочих дней со дня возникновения изменений</w:t>
            </w:r>
          </w:p>
        </w:tc>
        <w:tc>
          <w:tcPr>
            <w:tcW w:w="3387" w:type="dxa"/>
          </w:tcPr>
          <w:p w14:paraId="10A25218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439E2E3A" w14:textId="77777777" w:rsidTr="000D7AA5">
        <w:tc>
          <w:tcPr>
            <w:tcW w:w="636" w:type="dxa"/>
          </w:tcPr>
          <w:p w14:paraId="71C830DD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7809" w:type="dxa"/>
          </w:tcPr>
          <w:p w14:paraId="28078BA4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Сведения о вакантных должностях муниципальной службы, имеющихся в органах местного самоуправления</w:t>
            </w:r>
          </w:p>
        </w:tc>
        <w:tc>
          <w:tcPr>
            <w:tcW w:w="2954" w:type="dxa"/>
          </w:tcPr>
          <w:p w14:paraId="4484E812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30 (тридцати) календарных дней со дня возникновения вакансий</w:t>
            </w:r>
          </w:p>
        </w:tc>
        <w:tc>
          <w:tcPr>
            <w:tcW w:w="3387" w:type="dxa"/>
          </w:tcPr>
          <w:p w14:paraId="39C7DE0B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54BF69A4" w14:textId="77777777" w:rsidTr="000D7AA5">
        <w:tc>
          <w:tcPr>
            <w:tcW w:w="636" w:type="dxa"/>
          </w:tcPr>
          <w:p w14:paraId="266045EE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7809" w:type="dxa"/>
          </w:tcPr>
          <w:p w14:paraId="566793A7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Номера телефонов, по которым можно получить информацию по вопросу замещения вакантных должностей в органах местного самоуправления</w:t>
            </w:r>
          </w:p>
        </w:tc>
        <w:tc>
          <w:tcPr>
            <w:tcW w:w="2954" w:type="dxa"/>
          </w:tcPr>
          <w:p w14:paraId="5E983F7D" w14:textId="77777777" w:rsidR="00CD0932" w:rsidRPr="00FF0422" w:rsidRDefault="00CD0932" w:rsidP="00215243">
            <w:pPr>
              <w:spacing w:after="24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Поддерживается в актуальном состоянии. Сведения об изменении размещаются в течение 3 (трех) рабочих дней со дня возникновения изменений</w:t>
            </w:r>
          </w:p>
        </w:tc>
        <w:tc>
          <w:tcPr>
            <w:tcW w:w="3387" w:type="dxa"/>
          </w:tcPr>
          <w:p w14:paraId="11C885BD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3B71F959" w14:textId="77777777" w:rsidTr="000D7AA5">
        <w:tc>
          <w:tcPr>
            <w:tcW w:w="14786" w:type="dxa"/>
            <w:gridSpan w:val="4"/>
          </w:tcPr>
          <w:p w14:paraId="4E44AB71" w14:textId="77777777" w:rsidR="00CD0932" w:rsidRPr="00FF0422" w:rsidRDefault="00CD0932" w:rsidP="000D7AA5">
            <w:pPr>
              <w:spacing w:line="36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 </w:t>
            </w: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Информация о работе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</w:tr>
      <w:tr w:rsidR="00CD0932" w:rsidRPr="00FF0422" w14:paraId="7228D827" w14:textId="77777777" w:rsidTr="000D7AA5">
        <w:tc>
          <w:tcPr>
            <w:tcW w:w="636" w:type="dxa"/>
          </w:tcPr>
          <w:p w14:paraId="1E77A95F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9.1.</w:t>
            </w:r>
          </w:p>
        </w:tc>
        <w:tc>
          <w:tcPr>
            <w:tcW w:w="7809" w:type="dxa"/>
          </w:tcPr>
          <w:p w14:paraId="6FA9536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Порядок и время приема граждан (физических лиц),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954" w:type="dxa"/>
          </w:tcPr>
          <w:p w14:paraId="4DF1E24C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муниципальными правовыми актами</w:t>
            </w:r>
          </w:p>
        </w:tc>
        <w:tc>
          <w:tcPr>
            <w:tcW w:w="3387" w:type="dxa"/>
          </w:tcPr>
          <w:p w14:paraId="538360E3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  <w:tr w:rsidR="00CD0932" w:rsidRPr="00FF0422" w14:paraId="34F5E624" w14:textId="77777777" w:rsidTr="000D7AA5">
        <w:tc>
          <w:tcPr>
            <w:tcW w:w="636" w:type="dxa"/>
          </w:tcPr>
          <w:p w14:paraId="23F93B64" w14:textId="77777777" w:rsidR="00CD0932" w:rsidRPr="00FF0422" w:rsidRDefault="00CD0932" w:rsidP="000D7AA5">
            <w:pPr>
              <w:pStyle w:val="ConsPlusNormal"/>
              <w:spacing w:befor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809" w:type="dxa"/>
          </w:tcPr>
          <w:p w14:paraId="2B684279" w14:textId="77777777" w:rsidR="00CD0932" w:rsidRPr="00FF0422" w:rsidRDefault="00CD0932" w:rsidP="000D7A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0422">
              <w:rPr>
                <w:rFonts w:ascii="Times New Roman" w:hAnsi="Times New Roman" w:cs="Times New Roman"/>
                <w:sz w:val="28"/>
                <w:szCs w:val="28"/>
              </w:rPr>
              <w:t>Иная общедоступная информация о деятельности органов местного самоуправления, размещаемая на официальном сайте, созданная указанными органами или поступившая к ним при осуществлении полномочий в соответствии с действующим законодательством и муниципальными правовыми актами</w:t>
            </w:r>
          </w:p>
        </w:tc>
        <w:tc>
          <w:tcPr>
            <w:tcW w:w="2954" w:type="dxa"/>
          </w:tcPr>
          <w:p w14:paraId="59CAD8F3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сроки, установленные действующим законодательством и муниципальными правовыми актами</w:t>
            </w:r>
          </w:p>
        </w:tc>
        <w:tc>
          <w:tcPr>
            <w:tcW w:w="3387" w:type="dxa"/>
          </w:tcPr>
          <w:p w14:paraId="55F1B692" w14:textId="77777777" w:rsidR="00CD0932" w:rsidRPr="00FF0422" w:rsidRDefault="00CD0932" w:rsidP="000D7AA5">
            <w:pPr>
              <w:spacing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лица, определенные распорядительными актами администрации, Думы, Контрольно-счетной палаты</w:t>
            </w:r>
          </w:p>
        </w:tc>
      </w:tr>
    </w:tbl>
    <w:p w14:paraId="588ACA85" w14:textId="77777777" w:rsidR="00CD0932" w:rsidRPr="00FF0422" w:rsidRDefault="00CD0932" w:rsidP="00CD0932">
      <w:pPr>
        <w:spacing w:after="160" w:line="36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C952EC" w14:textId="77777777" w:rsidR="00336422" w:rsidRDefault="00336422"/>
    <w:sectPr w:rsidR="00336422" w:rsidSect="00CD0932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4D9"/>
    <w:rsid w:val="00215243"/>
    <w:rsid w:val="00336422"/>
    <w:rsid w:val="003F4762"/>
    <w:rsid w:val="0053186E"/>
    <w:rsid w:val="007E04D9"/>
    <w:rsid w:val="00B11CC7"/>
    <w:rsid w:val="00C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AD7F4B"/>
  <w15:chartTrackingRefBased/>
  <w15:docId w15:val="{8F4BBEE3-B19E-465D-9810-435D9622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932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E04D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4D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4D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4D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4D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4D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4D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4D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4D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4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0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04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04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04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04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04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04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04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0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E0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04D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E0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04D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E04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04D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7E04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04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E04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04D9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qFormat/>
    <w:rsid w:val="00CD09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CD0932"/>
    <w:rPr>
      <w:color w:val="0563C1" w:themeColor="hyperlink"/>
      <w:u w:val="single"/>
    </w:rPr>
  </w:style>
  <w:style w:type="table" w:styleId="ad">
    <w:name w:val="Table Grid"/>
    <w:basedOn w:val="a1"/>
    <w:uiPriority w:val="59"/>
    <w:rsid w:val="00CD093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likamsk-permkrai.gosuslug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likamsk-permkrai.gosuslugi.ru" TargetMode="External"/><Relationship Id="rId5" Type="http://schemas.openxmlformats.org/officeDocument/2006/relationships/hyperlink" Target="https://docs.cntd.ru/document/902228011" TargetMode="External"/><Relationship Id="rId4" Type="http://schemas.openxmlformats.org/officeDocument/2006/relationships/hyperlink" Target="https://solikamsk-permkrai.gosuslugi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4331</Words>
  <Characters>24692</Characters>
  <Application>Microsoft Office Word</Application>
  <DocSecurity>0</DocSecurity>
  <Lines>205</Lines>
  <Paragraphs>57</Paragraphs>
  <ScaleCrop>false</ScaleCrop>
  <Company/>
  <LinksUpToDate>false</LinksUpToDate>
  <CharactersWithSpaces>28966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3</cp:revision>
  <dcterms:created xsi:type="dcterms:W3CDTF">2026-06-22T11:32:00Z</dcterms:created>
  <dcterms:modified xsi:type="dcterms:W3CDTF">2026-06-24T07:19:00Z</dcterms:modified>
</cp:coreProperties>
</file>